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80AA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DB32F7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36ECC" w:rsidRPr="00636EC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01:08:0513043:526 по ул. Пионерской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6ECC" w:rsidRPr="00636EC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01:08:0513043:526 по </w:t>
      </w:r>
      <w:r w:rsidR="00636ECC">
        <w:rPr>
          <w:rFonts w:ascii="Times New Roman" w:hAnsi="Times New Roman"/>
          <w:sz w:val="28"/>
          <w:szCs w:val="28"/>
        </w:rPr>
        <w:t xml:space="preserve">                           </w:t>
      </w:r>
      <w:r w:rsidR="00636ECC" w:rsidRPr="00636ECC">
        <w:rPr>
          <w:rFonts w:ascii="Times New Roman" w:hAnsi="Times New Roman"/>
          <w:sz w:val="28"/>
          <w:szCs w:val="28"/>
        </w:rPr>
        <w:t>ул. Пионерской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636ECC">
        <w:rPr>
          <w:rFonts w:ascii="Times New Roman" w:hAnsi="Times New Roman"/>
          <w:color w:val="000000"/>
          <w:sz w:val="28"/>
          <w:szCs w:val="28"/>
        </w:rPr>
        <w:t>84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</w:t>
      </w:r>
      <w:r w:rsidR="00636ECC">
        <w:rPr>
          <w:rFonts w:ascii="Times New Roman" w:hAnsi="Times New Roman"/>
          <w:color w:val="000000"/>
          <w:sz w:val="28"/>
          <w:szCs w:val="28"/>
        </w:rPr>
        <w:t>3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36ECC" w:rsidRPr="00636E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01:08:0513043:526 по ул. Пионерской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636ECC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36EC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6ECC" w:rsidRPr="00636E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01:08:0513043:526 по ул. Пионерской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636ECC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4874F8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  <w:r w:rsidR="004874F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874F8">
        <w:rPr>
          <w:rFonts w:ascii="Times New Roman" w:hAnsi="Times New Roman"/>
          <w:color w:val="000000"/>
          <w:sz w:val="28"/>
          <w:szCs w:val="28"/>
        </w:rPr>
        <w:t>Яхутль</w:t>
      </w:r>
      <w:proofErr w:type="spellEnd"/>
      <w:r w:rsidR="004874F8">
        <w:rPr>
          <w:rFonts w:ascii="Times New Roman" w:hAnsi="Times New Roman"/>
          <w:color w:val="000000"/>
          <w:sz w:val="28"/>
          <w:szCs w:val="28"/>
        </w:rPr>
        <w:t xml:space="preserve"> А.А.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385CE1" w:rsidRDefault="002753F8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753F8">
        <w:rPr>
          <w:rFonts w:ascii="Times New Roman" w:hAnsi="Times New Roman"/>
          <w:b/>
          <w:color w:val="000000"/>
          <w:sz w:val="28"/>
          <w:szCs w:val="28"/>
        </w:rPr>
        <w:t>Яхутль</w:t>
      </w:r>
      <w:proofErr w:type="spellEnd"/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 А.А.: </w:t>
      </w:r>
      <w:r w:rsidRPr="002753F8">
        <w:rPr>
          <w:rFonts w:ascii="Times New Roman" w:hAnsi="Times New Roman"/>
          <w:color w:val="000000"/>
          <w:sz w:val="28"/>
          <w:szCs w:val="28"/>
        </w:rPr>
        <w:t xml:space="preserve">Предлагаю </w:t>
      </w:r>
      <w:r w:rsidRPr="002753F8">
        <w:rPr>
          <w:rFonts w:ascii="Times New Roman" w:hAnsi="Times New Roman"/>
          <w:bCs/>
          <w:sz w:val="28"/>
          <w:szCs w:val="28"/>
        </w:rPr>
        <w:t>предоставить</w:t>
      </w:r>
      <w:r w:rsidRPr="00275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3F8">
        <w:rPr>
          <w:rFonts w:ascii="Times New Roman" w:hAnsi="Times New Roman"/>
          <w:sz w:val="28"/>
          <w:szCs w:val="28"/>
        </w:rPr>
        <w:t>Яхутлю</w:t>
      </w:r>
      <w:proofErr w:type="spellEnd"/>
      <w:r w:rsidRPr="00275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3F8">
        <w:rPr>
          <w:rFonts w:ascii="Times New Roman" w:hAnsi="Times New Roman"/>
          <w:sz w:val="28"/>
          <w:szCs w:val="28"/>
        </w:rPr>
        <w:t>Азамату</w:t>
      </w:r>
      <w:proofErr w:type="spellEnd"/>
      <w:r w:rsidRPr="00275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3F8">
        <w:rPr>
          <w:rFonts w:ascii="Times New Roman" w:hAnsi="Times New Roman"/>
          <w:sz w:val="28"/>
          <w:szCs w:val="28"/>
        </w:rPr>
        <w:t>Асланчериевичу</w:t>
      </w:r>
      <w:proofErr w:type="spellEnd"/>
      <w:r w:rsidRPr="002753F8">
        <w:rPr>
          <w:rFonts w:ascii="Times New Roman" w:hAnsi="Times New Roman"/>
          <w:sz w:val="28"/>
          <w:szCs w:val="28"/>
        </w:rPr>
        <w:t xml:space="preserve"> </w:t>
      </w:r>
      <w:r w:rsidRPr="002753F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2753F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753F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магазинов с увеличением площади застройки до </w:t>
      </w:r>
      <w:r w:rsidR="007433F1">
        <w:rPr>
          <w:rFonts w:ascii="Times New Roman" w:hAnsi="Times New Roman"/>
          <w:color w:val="000000"/>
          <w:sz w:val="28"/>
          <w:szCs w:val="28"/>
        </w:rPr>
        <w:t>82</w:t>
      </w:r>
      <w:r w:rsidRPr="002753F8">
        <w:rPr>
          <w:rFonts w:ascii="Times New Roman" w:hAnsi="Times New Roman"/>
          <w:color w:val="000000"/>
          <w:sz w:val="28"/>
          <w:szCs w:val="28"/>
        </w:rPr>
        <w:t xml:space="preserve">% на земельном участке с кадастровым номером 01:08:0513043:526, площадью 2938 кв. м, по ул. Пионерской г. Майкопа по границе земельных участков с кадастровыми номерами: 01:08:0513043:53 по ул. Пионерской, 271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2753F8">
        <w:rPr>
          <w:rFonts w:ascii="Times New Roman" w:hAnsi="Times New Roman"/>
          <w:color w:val="000000"/>
          <w:sz w:val="28"/>
          <w:szCs w:val="28"/>
        </w:rPr>
        <w:t>г. Майкопа, 01:08:0513043:528 по ул. Пионерской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3F8">
        <w:rPr>
          <w:rFonts w:ascii="Times New Roman" w:hAnsi="Times New Roman"/>
          <w:color w:val="000000"/>
          <w:sz w:val="28"/>
          <w:szCs w:val="28"/>
        </w:rPr>
        <w:t xml:space="preserve">г. Майкопа, 01:08:0513043:294 по ул. Пионерской, 273Д/3 г. Майкопа и 01:08:0513043:527 по ул. Пионерской г. Майкопа с устройством парковочным мест на смежных земельных участках с кадастровыми номерами: 01:08:0513043:220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2753F8">
        <w:rPr>
          <w:rFonts w:ascii="Times New Roman" w:hAnsi="Times New Roman"/>
          <w:color w:val="000000"/>
          <w:sz w:val="28"/>
          <w:szCs w:val="28"/>
        </w:rPr>
        <w:t>ул. Пионерской, 273Е г. Майкопа и 01:08:0513043:53 по ул. Пионерской, 271 г. Майкопа и размещение навеса по границе земельного участка с кадастровым номером 01:08:0513043:519 по ул. Пионерской, 273 г. Майкопа.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53F8" w:rsidRPr="002753F8" w:rsidRDefault="002753F8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2753F8">
        <w:rPr>
          <w:rFonts w:ascii="Times New Roman" w:hAnsi="Times New Roman"/>
          <w:color w:val="000000"/>
          <w:sz w:val="27"/>
          <w:szCs w:val="27"/>
        </w:rPr>
        <w:t>учесть данное предложение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753F8" w:rsidRDefault="00434239" w:rsidP="0027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753F8" w:rsidRPr="00357A8A" w:rsidRDefault="002753F8" w:rsidP="002753F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57A8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2753F8" w:rsidRPr="006E0FBF" w:rsidRDefault="002753F8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2753F8">
        <w:rPr>
          <w:rFonts w:ascii="Times New Roman" w:hAnsi="Times New Roman"/>
          <w:bCs/>
          <w:sz w:val="28"/>
          <w:szCs w:val="28"/>
        </w:rPr>
        <w:t>редоставить</w:t>
      </w:r>
      <w:r w:rsidRPr="00275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3F8">
        <w:rPr>
          <w:rFonts w:ascii="Times New Roman" w:hAnsi="Times New Roman"/>
          <w:sz w:val="28"/>
          <w:szCs w:val="28"/>
        </w:rPr>
        <w:t>Яхутлю</w:t>
      </w:r>
      <w:proofErr w:type="spellEnd"/>
      <w:r w:rsidRPr="00275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3F8">
        <w:rPr>
          <w:rFonts w:ascii="Times New Roman" w:hAnsi="Times New Roman"/>
          <w:sz w:val="28"/>
          <w:szCs w:val="28"/>
        </w:rPr>
        <w:t>Азамату</w:t>
      </w:r>
      <w:proofErr w:type="spellEnd"/>
      <w:r w:rsidRPr="00275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3F8">
        <w:rPr>
          <w:rFonts w:ascii="Times New Roman" w:hAnsi="Times New Roman"/>
          <w:sz w:val="28"/>
          <w:szCs w:val="28"/>
        </w:rPr>
        <w:t>Асланчериевичу</w:t>
      </w:r>
      <w:proofErr w:type="spellEnd"/>
      <w:r w:rsidRPr="002753F8">
        <w:rPr>
          <w:rFonts w:ascii="Times New Roman" w:hAnsi="Times New Roman"/>
          <w:sz w:val="28"/>
          <w:szCs w:val="28"/>
        </w:rPr>
        <w:t xml:space="preserve"> </w:t>
      </w:r>
      <w:r w:rsidRPr="002753F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2753F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753F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магазинов с увеличением площади застройки до </w:t>
      </w:r>
      <w:r w:rsidR="007433F1">
        <w:rPr>
          <w:rFonts w:ascii="Times New Roman" w:hAnsi="Times New Roman"/>
          <w:color w:val="000000"/>
          <w:sz w:val="28"/>
          <w:szCs w:val="28"/>
        </w:rPr>
        <w:t>82</w:t>
      </w:r>
      <w:bookmarkStart w:id="0" w:name="_GoBack"/>
      <w:bookmarkEnd w:id="0"/>
      <w:r w:rsidRPr="002753F8">
        <w:rPr>
          <w:rFonts w:ascii="Times New Roman" w:hAnsi="Times New Roman"/>
          <w:color w:val="000000"/>
          <w:sz w:val="28"/>
          <w:szCs w:val="28"/>
        </w:rPr>
        <w:t>% на земельном участке с кадастровым номером 01:08:0513043:526, площадью 2938 кв. м, по ул. Пионерской г. Майкопа по границе земельных участков с кадастровыми номерами: 01:08:0513043:53 по ул. Пионерской, 271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3F8">
        <w:rPr>
          <w:rFonts w:ascii="Times New Roman" w:hAnsi="Times New Roman"/>
          <w:color w:val="000000"/>
          <w:sz w:val="28"/>
          <w:szCs w:val="28"/>
        </w:rPr>
        <w:t>г. Майкопа, 01:08:0513043:528 по ул. Пионерской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2753F8">
        <w:rPr>
          <w:rFonts w:ascii="Times New Roman" w:hAnsi="Times New Roman"/>
          <w:color w:val="000000"/>
          <w:sz w:val="28"/>
          <w:szCs w:val="28"/>
        </w:rPr>
        <w:t>г. Майкопа, 01:08:0513043:294 по ул. Пионерской, 273Д/3 г. Майкопа и 01:08:0513043:527 по ул. Пионерской г. Майкопа с устройством парковочным мест на смежных земельных участках с кадастровыми номерами: 01:08:0513043:220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3F8">
        <w:rPr>
          <w:rFonts w:ascii="Times New Roman" w:hAnsi="Times New Roman"/>
          <w:color w:val="000000"/>
          <w:sz w:val="28"/>
          <w:szCs w:val="28"/>
        </w:rPr>
        <w:t>ул. Пионерской, 273Е г. Майкопа и 01:08:0513043:53 по ул. Пионерской, 271 г. Майкопа и размещение навеса по границе земельного участка с кадастровым номером 01:08:0513043:519 по ул. Пионерской, 273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753F8">
        <w:rPr>
          <w:rFonts w:ascii="Times New Roman" w:hAnsi="Times New Roman"/>
          <w:color w:val="000000"/>
          <w:sz w:val="28"/>
          <w:szCs w:val="28"/>
        </w:rPr>
        <w:t xml:space="preserve"> г. Майкопа.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2753F8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334D9F" w:rsidRPr="00334D9F">
        <w:rPr>
          <w:rFonts w:ascii="Times New Roman" w:hAnsi="Times New Roman"/>
          <w:b/>
          <w:color w:val="000000"/>
          <w:sz w:val="28"/>
          <w:szCs w:val="28"/>
        </w:rPr>
        <w:t>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2753F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5CE1" w:rsidRDefault="002753F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85CE1">
        <w:rPr>
          <w:rFonts w:ascii="Times New Roman" w:hAnsi="Times New Roman"/>
          <w:color w:val="000000"/>
          <w:sz w:val="28"/>
          <w:szCs w:val="28"/>
        </w:rPr>
        <w:t>9</w:t>
      </w:r>
      <w:r w:rsidR="002753F8">
        <w:rPr>
          <w:rFonts w:ascii="Times New Roman" w:hAnsi="Times New Roman"/>
          <w:color w:val="000000"/>
          <w:sz w:val="28"/>
          <w:szCs w:val="28"/>
        </w:rPr>
        <w:t>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753F8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Нурбиевич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275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2753F8">
              <w:rPr>
                <w:rFonts w:ascii="Times New Roman" w:hAnsi="Times New Roman"/>
                <w:sz w:val="28"/>
                <w:szCs w:val="28"/>
              </w:rPr>
              <w:t>Пирогова, 4А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65130" w:rsidP="00275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753F8">
              <w:rPr>
                <w:rFonts w:ascii="Times New Roman" w:hAnsi="Times New Roman"/>
                <w:sz w:val="28"/>
                <w:szCs w:val="28"/>
              </w:rPr>
              <w:t>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753F8">
              <w:rPr>
                <w:rFonts w:ascii="Times New Roman" w:hAnsi="Times New Roman"/>
                <w:sz w:val="28"/>
                <w:szCs w:val="28"/>
              </w:rPr>
              <w:t>5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2753F8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45E2C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2C" w:rsidRPr="006E0FBF" w:rsidRDefault="00A45E2C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2C" w:rsidRDefault="00AF5D03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Яхутль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Асланчериевич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2C" w:rsidRDefault="00A81C23" w:rsidP="00A81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Степная, 20Д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2C" w:rsidRDefault="00AF5D03" w:rsidP="00275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07.02.1975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2753F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874F8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3F1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1AA4-27DE-4ECD-B287-C71AF348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524</cp:revision>
  <cp:lastPrinted>2021-02-11T09:44:00Z</cp:lastPrinted>
  <dcterms:created xsi:type="dcterms:W3CDTF">2020-11-13T12:04:00Z</dcterms:created>
  <dcterms:modified xsi:type="dcterms:W3CDTF">2021-06-17T14:28:00Z</dcterms:modified>
</cp:coreProperties>
</file>